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73" w:rsidRDefault="00042D73" w:rsidP="002D426E">
      <w:pPr>
        <w:jc w:val="center"/>
        <w:rPr>
          <w:rFonts w:ascii="Arial Narrow" w:hAnsi="Arial Narrow" w:cs="Times New Roman"/>
          <w:b/>
          <w:sz w:val="32"/>
        </w:rPr>
      </w:pPr>
    </w:p>
    <w:p w:rsidR="00BA2196" w:rsidRDefault="00BA2196" w:rsidP="002D426E">
      <w:pPr>
        <w:jc w:val="center"/>
        <w:rPr>
          <w:rFonts w:ascii="Arial Narrow" w:hAnsi="Arial Narrow" w:cs="Times New Roman"/>
          <w:b/>
          <w:sz w:val="32"/>
        </w:rPr>
      </w:pPr>
    </w:p>
    <w:p w:rsidR="00B953E2" w:rsidRPr="00042D73" w:rsidRDefault="002D426E" w:rsidP="002D426E">
      <w:pPr>
        <w:jc w:val="center"/>
        <w:rPr>
          <w:rFonts w:ascii="Arial Narrow" w:hAnsi="Arial Narrow" w:cs="Times New Roman"/>
          <w:b/>
          <w:sz w:val="32"/>
        </w:rPr>
      </w:pPr>
      <w:r w:rsidRPr="00042D73">
        <w:rPr>
          <w:rFonts w:ascii="Arial Narrow" w:hAnsi="Arial Narrow" w:cs="Times New Roman"/>
          <w:b/>
          <w:sz w:val="32"/>
        </w:rPr>
        <w:t>СЕРИЯ ПРОКАЧИВАЕМЫХ ПЛАСТИЧНЫХ СМАЗОК ДЛЯ ЗУБЧАТЫХ ПЕРЕДАЧ</w:t>
      </w:r>
    </w:p>
    <w:p w:rsidR="00B953E2" w:rsidRDefault="002D426E" w:rsidP="00B953E2">
      <w:pPr>
        <w:jc w:val="center"/>
        <w:rPr>
          <w:rFonts w:ascii="Arial Narrow" w:hAnsi="Arial Narrow" w:cs="Times New Roman"/>
          <w:b/>
          <w:sz w:val="28"/>
        </w:rPr>
      </w:pPr>
      <w:r w:rsidRPr="00042D73">
        <w:rPr>
          <w:rFonts w:ascii="Arial Narrow" w:hAnsi="Arial Narrow" w:cs="Times New Roman"/>
          <w:b/>
          <w:sz w:val="28"/>
        </w:rPr>
        <w:t>ТУ 0254-028-</w:t>
      </w:r>
      <w:r w:rsidR="00B953E2" w:rsidRPr="00042D73">
        <w:rPr>
          <w:rFonts w:ascii="Arial Narrow" w:hAnsi="Arial Narrow" w:cs="Times New Roman"/>
          <w:b/>
          <w:sz w:val="28"/>
        </w:rPr>
        <w:t>45540231</w:t>
      </w:r>
      <w:r w:rsidRPr="00042D73">
        <w:rPr>
          <w:rFonts w:ascii="Arial Narrow" w:hAnsi="Arial Narrow" w:cs="Times New Roman"/>
          <w:b/>
          <w:sz w:val="28"/>
        </w:rPr>
        <w:t>-2007</w:t>
      </w:r>
    </w:p>
    <w:p w:rsidR="00BA2196" w:rsidRPr="00042D73" w:rsidRDefault="00BA2196" w:rsidP="00B953E2">
      <w:pPr>
        <w:jc w:val="center"/>
        <w:rPr>
          <w:rFonts w:ascii="Arial Narrow" w:hAnsi="Arial Narrow" w:cs="Times New Roman"/>
          <w:b/>
          <w:sz w:val="28"/>
        </w:rPr>
      </w:pPr>
    </w:p>
    <w:p w:rsidR="00C86E53" w:rsidRPr="00BA2196" w:rsidRDefault="002D426E" w:rsidP="00042D73">
      <w:pPr>
        <w:ind w:left="-851" w:firstLine="709"/>
        <w:jc w:val="both"/>
        <w:rPr>
          <w:rFonts w:ascii="Arial Narrow" w:hAnsi="Arial Narrow" w:cs="Times New Roman"/>
          <w:sz w:val="24"/>
        </w:rPr>
      </w:pPr>
      <w:r w:rsidRPr="00BA2196">
        <w:rPr>
          <w:rFonts w:ascii="Arial Narrow" w:hAnsi="Arial Narrow" w:cs="Times New Roman"/>
          <w:sz w:val="24"/>
        </w:rPr>
        <w:t xml:space="preserve">Пластичные смазки МС 1400 </w:t>
      </w:r>
      <w:r w:rsidRPr="00BA2196">
        <w:rPr>
          <w:rFonts w:ascii="Arial Narrow" w:hAnsi="Arial Narrow" w:cs="Times New Roman"/>
          <w:sz w:val="24"/>
          <w:lang w:val="en-US"/>
        </w:rPr>
        <w:t>OGW</w:t>
      </w:r>
      <w:r w:rsidRPr="00BA2196">
        <w:rPr>
          <w:rFonts w:ascii="Arial Narrow" w:hAnsi="Arial Narrow" w:cs="Times New Roman"/>
          <w:sz w:val="24"/>
        </w:rPr>
        <w:t xml:space="preserve">, МС 1410 </w:t>
      </w:r>
      <w:r w:rsidRPr="00BA2196">
        <w:rPr>
          <w:rFonts w:ascii="Arial Narrow" w:hAnsi="Arial Narrow" w:cs="Times New Roman"/>
          <w:sz w:val="24"/>
          <w:lang w:val="en-US"/>
        </w:rPr>
        <w:t>OGS</w:t>
      </w:r>
      <w:r w:rsidRPr="00BA2196">
        <w:rPr>
          <w:rFonts w:ascii="Arial Narrow" w:hAnsi="Arial Narrow" w:cs="Times New Roman"/>
          <w:sz w:val="24"/>
        </w:rPr>
        <w:t xml:space="preserve"> и МС 1420 </w:t>
      </w:r>
      <w:r w:rsidRPr="00BA2196">
        <w:rPr>
          <w:rFonts w:ascii="Arial Narrow" w:hAnsi="Arial Narrow" w:cs="Times New Roman"/>
          <w:sz w:val="24"/>
          <w:lang w:val="en-US"/>
        </w:rPr>
        <w:t>OGH</w:t>
      </w:r>
      <w:r w:rsidRPr="00BA2196">
        <w:rPr>
          <w:rFonts w:ascii="Arial Narrow" w:hAnsi="Arial Narrow" w:cs="Times New Roman"/>
          <w:sz w:val="24"/>
        </w:rPr>
        <w:t xml:space="preserve"> специально разработаны для смазывания </w:t>
      </w:r>
      <w:r w:rsidR="00EF7DAF" w:rsidRPr="00BA2196">
        <w:rPr>
          <w:rFonts w:ascii="Arial Narrow" w:hAnsi="Arial Narrow" w:cs="Times New Roman"/>
          <w:sz w:val="24"/>
        </w:rPr>
        <w:t xml:space="preserve">больших тяжелонагруженных открытых и закрытых зубчатых передач, </w:t>
      </w:r>
      <w:r w:rsidR="00D60EA6" w:rsidRPr="00BA2196">
        <w:rPr>
          <w:rFonts w:ascii="Arial Narrow" w:hAnsi="Arial Narrow" w:cs="Times New Roman"/>
          <w:sz w:val="24"/>
        </w:rPr>
        <w:t xml:space="preserve">направляющих скольжения и качения, </w:t>
      </w:r>
      <w:r w:rsidR="00EF7DAF" w:rsidRPr="00BA2196">
        <w:rPr>
          <w:rFonts w:ascii="Arial Narrow" w:hAnsi="Arial Narrow" w:cs="Times New Roman"/>
          <w:sz w:val="24"/>
        </w:rPr>
        <w:t>подшипников скольжения, осей вращения</w:t>
      </w:r>
      <w:r w:rsidR="00D60EA6" w:rsidRPr="00BA2196">
        <w:rPr>
          <w:rFonts w:ascii="Arial Narrow" w:hAnsi="Arial Narrow" w:cs="Times New Roman"/>
          <w:sz w:val="24"/>
        </w:rPr>
        <w:t xml:space="preserve"> и</w:t>
      </w:r>
      <w:r w:rsidR="00EF7DAF" w:rsidRPr="00BA2196">
        <w:rPr>
          <w:rFonts w:ascii="Arial Narrow" w:hAnsi="Arial Narrow" w:cs="Times New Roman"/>
          <w:sz w:val="24"/>
        </w:rPr>
        <w:t xml:space="preserve"> шарниров тяжелого горного оборудования. </w:t>
      </w:r>
    </w:p>
    <w:p w:rsidR="002D426E" w:rsidRPr="00BA2196" w:rsidRDefault="00EF7DAF" w:rsidP="00042D73">
      <w:pPr>
        <w:ind w:left="-851" w:firstLine="709"/>
        <w:jc w:val="both"/>
        <w:rPr>
          <w:rFonts w:ascii="Arial Narrow" w:hAnsi="Arial Narrow" w:cs="Times New Roman"/>
          <w:sz w:val="24"/>
        </w:rPr>
      </w:pPr>
      <w:r w:rsidRPr="00BA2196">
        <w:rPr>
          <w:rFonts w:ascii="Arial Narrow" w:hAnsi="Arial Narrow" w:cs="Times New Roman"/>
          <w:sz w:val="24"/>
        </w:rPr>
        <w:t xml:space="preserve">Все смазки серии могут использоваться в автоматических централизованных системах смазки (АЦСС) и имеют допуск крупнейшего производитя таких систем – компании </w:t>
      </w:r>
      <w:r w:rsidRPr="00BA2196">
        <w:rPr>
          <w:rFonts w:ascii="Arial Narrow" w:hAnsi="Arial Narrow" w:cs="Times New Roman"/>
          <w:sz w:val="24"/>
          <w:lang w:val="en-US"/>
        </w:rPr>
        <w:t>Lincoln</w:t>
      </w:r>
      <w:r w:rsidRPr="00BA2196">
        <w:rPr>
          <w:rFonts w:ascii="Arial Narrow" w:hAnsi="Arial Narrow" w:cs="Times New Roman"/>
          <w:sz w:val="24"/>
        </w:rPr>
        <w:t xml:space="preserve"> (концерн </w:t>
      </w:r>
      <w:r w:rsidRPr="00BA2196">
        <w:rPr>
          <w:rFonts w:ascii="Arial Narrow" w:hAnsi="Arial Narrow" w:cs="Times New Roman"/>
          <w:sz w:val="24"/>
          <w:lang w:val="en-US"/>
        </w:rPr>
        <w:t>SKF</w:t>
      </w:r>
      <w:r w:rsidRPr="00BA2196">
        <w:rPr>
          <w:rFonts w:ascii="Arial Narrow" w:hAnsi="Arial Narrow" w:cs="Times New Roman"/>
          <w:sz w:val="24"/>
        </w:rPr>
        <w:t>).</w:t>
      </w:r>
    </w:p>
    <w:p w:rsidR="00EF7DAF" w:rsidRPr="00BA2196" w:rsidRDefault="00D55157" w:rsidP="00042D73">
      <w:pPr>
        <w:ind w:left="-851" w:firstLine="709"/>
        <w:jc w:val="both"/>
        <w:rPr>
          <w:rFonts w:ascii="Arial Narrow" w:hAnsi="Arial Narrow" w:cs="Times New Roman"/>
          <w:sz w:val="24"/>
        </w:rPr>
      </w:pPr>
      <w:r w:rsidRPr="00BA2196">
        <w:rPr>
          <w:rFonts w:ascii="Arial Narrow" w:hAnsi="Arial Narrow" w:cs="Times New Roman"/>
          <w:sz w:val="24"/>
        </w:rPr>
        <w:t xml:space="preserve">Свойства и преимущества смазок МС 1400 </w:t>
      </w:r>
      <w:r w:rsidRPr="00BA2196">
        <w:rPr>
          <w:rFonts w:ascii="Arial Narrow" w:hAnsi="Arial Narrow" w:cs="Times New Roman"/>
          <w:sz w:val="24"/>
          <w:lang w:val="en-US"/>
        </w:rPr>
        <w:t>OGW</w:t>
      </w:r>
      <w:r w:rsidRPr="00BA2196">
        <w:rPr>
          <w:rFonts w:ascii="Arial Narrow" w:hAnsi="Arial Narrow" w:cs="Times New Roman"/>
          <w:sz w:val="24"/>
        </w:rPr>
        <w:t xml:space="preserve">, МС 1410 </w:t>
      </w:r>
      <w:r w:rsidRPr="00BA2196">
        <w:rPr>
          <w:rFonts w:ascii="Arial Narrow" w:hAnsi="Arial Narrow" w:cs="Times New Roman"/>
          <w:sz w:val="24"/>
          <w:lang w:val="en-US"/>
        </w:rPr>
        <w:t>OGS</w:t>
      </w:r>
      <w:r w:rsidRPr="00BA2196">
        <w:rPr>
          <w:rFonts w:ascii="Arial Narrow" w:hAnsi="Arial Narrow" w:cs="Times New Roman"/>
          <w:sz w:val="24"/>
        </w:rPr>
        <w:t xml:space="preserve"> и МС 1420 </w:t>
      </w:r>
      <w:r w:rsidRPr="00BA2196">
        <w:rPr>
          <w:rFonts w:ascii="Arial Narrow" w:hAnsi="Arial Narrow" w:cs="Times New Roman"/>
          <w:sz w:val="24"/>
          <w:lang w:val="en-US"/>
        </w:rPr>
        <w:t>OGH</w:t>
      </w:r>
      <w:r w:rsidRPr="00BA2196">
        <w:rPr>
          <w:rFonts w:ascii="Arial Narrow" w:hAnsi="Arial Narrow" w:cs="Times New Roman"/>
          <w:sz w:val="24"/>
        </w:rPr>
        <w:t>:</w:t>
      </w:r>
    </w:p>
    <w:p w:rsidR="00D55157" w:rsidRPr="00BA2196" w:rsidRDefault="004F2A70" w:rsidP="00042D73">
      <w:pPr>
        <w:pStyle w:val="a9"/>
        <w:numPr>
          <w:ilvl w:val="0"/>
          <w:numId w:val="5"/>
        </w:numPr>
        <w:jc w:val="both"/>
        <w:rPr>
          <w:rFonts w:ascii="Arial Narrow" w:hAnsi="Arial Narrow" w:cs="Times New Roman"/>
          <w:sz w:val="24"/>
        </w:rPr>
      </w:pPr>
      <w:r w:rsidRPr="00BA2196">
        <w:rPr>
          <w:rFonts w:ascii="Arial Narrow" w:hAnsi="Arial Narrow" w:cs="Times New Roman"/>
          <w:sz w:val="24"/>
        </w:rPr>
        <w:t xml:space="preserve">Отличные противоизносные характеристики: при рабочих скоростях, температурах и давлении смазки образуют устойчивый защитный слой на поверхностях трения и предотвращают питтинг за счет входящих в их состав жидких и твердых антифрикционных </w:t>
      </w:r>
      <w:r w:rsidR="0072640F" w:rsidRPr="00BA2196">
        <w:rPr>
          <w:rFonts w:ascii="Arial Narrow" w:hAnsi="Arial Narrow" w:cs="Times New Roman"/>
          <w:sz w:val="24"/>
        </w:rPr>
        <w:t>и противозадирных добавок</w:t>
      </w:r>
      <w:r w:rsidRPr="00BA2196">
        <w:rPr>
          <w:rFonts w:ascii="Arial Narrow" w:hAnsi="Arial Narrow" w:cs="Times New Roman"/>
          <w:sz w:val="24"/>
        </w:rPr>
        <w:t>.</w:t>
      </w:r>
    </w:p>
    <w:p w:rsidR="0072640F" w:rsidRPr="00BA2196" w:rsidRDefault="00941AE6" w:rsidP="00042D73">
      <w:pPr>
        <w:pStyle w:val="a9"/>
        <w:numPr>
          <w:ilvl w:val="0"/>
          <w:numId w:val="5"/>
        </w:numPr>
        <w:jc w:val="both"/>
        <w:rPr>
          <w:rFonts w:ascii="Arial Narrow" w:hAnsi="Arial Narrow" w:cs="Times New Roman"/>
          <w:sz w:val="24"/>
        </w:rPr>
      </w:pPr>
      <w:r w:rsidRPr="00BA2196">
        <w:rPr>
          <w:rFonts w:ascii="Arial Narrow" w:hAnsi="Arial Narrow" w:cs="Times New Roman"/>
          <w:sz w:val="24"/>
        </w:rPr>
        <w:t>Высокая устойчивость к воздействию атмосферных осадков и высокая адгезия (липкость) к металлическим поверхностям в рабочем интервале температур за счет входящих в состав высокотехнологичных полимеров.</w:t>
      </w:r>
    </w:p>
    <w:p w:rsidR="00941AE6" w:rsidRPr="00BA2196" w:rsidRDefault="00BD6805" w:rsidP="00042D73">
      <w:pPr>
        <w:pStyle w:val="a9"/>
        <w:numPr>
          <w:ilvl w:val="0"/>
          <w:numId w:val="5"/>
        </w:numPr>
        <w:jc w:val="both"/>
        <w:rPr>
          <w:rFonts w:ascii="Arial Narrow" w:hAnsi="Arial Narrow" w:cs="Times New Roman"/>
          <w:sz w:val="24"/>
        </w:rPr>
      </w:pPr>
      <w:r w:rsidRPr="00BA2196">
        <w:rPr>
          <w:rFonts w:ascii="Arial Narrow" w:hAnsi="Arial Narrow" w:cs="Times New Roman"/>
          <w:sz w:val="24"/>
        </w:rPr>
        <w:t>Защищают металлические поверхности от коррозии в неблагоприятных климатических условиях.</w:t>
      </w:r>
    </w:p>
    <w:p w:rsidR="00BD6805" w:rsidRPr="00BA2196" w:rsidRDefault="00BD6805" w:rsidP="00042D73">
      <w:pPr>
        <w:pStyle w:val="a9"/>
        <w:numPr>
          <w:ilvl w:val="0"/>
          <w:numId w:val="5"/>
        </w:numPr>
        <w:jc w:val="both"/>
        <w:rPr>
          <w:rFonts w:ascii="Arial Narrow" w:hAnsi="Arial Narrow" w:cs="Times New Roman"/>
          <w:sz w:val="24"/>
        </w:rPr>
      </w:pPr>
      <w:r w:rsidRPr="00BA2196">
        <w:rPr>
          <w:rFonts w:ascii="Arial Narrow" w:hAnsi="Arial Narrow" w:cs="Times New Roman"/>
          <w:sz w:val="24"/>
        </w:rPr>
        <w:t>Не содержат растворителей, которые препятствуют образованию сплошной смазочной пленки, негативно воздействуют на резиновые и пластиковые детали АЦСС, вредны для здоровья.</w:t>
      </w:r>
    </w:p>
    <w:p w:rsidR="00BD6805" w:rsidRPr="00BA2196" w:rsidRDefault="00BD6805" w:rsidP="00042D73">
      <w:pPr>
        <w:pStyle w:val="a9"/>
        <w:numPr>
          <w:ilvl w:val="0"/>
          <w:numId w:val="5"/>
        </w:numPr>
        <w:jc w:val="both"/>
        <w:rPr>
          <w:rFonts w:ascii="Arial Narrow" w:hAnsi="Arial Narrow" w:cs="Times New Roman"/>
          <w:sz w:val="24"/>
        </w:rPr>
      </w:pPr>
      <w:r w:rsidRPr="00BA2196">
        <w:rPr>
          <w:rFonts w:ascii="Arial Narrow" w:hAnsi="Arial Narrow" w:cs="Times New Roman"/>
          <w:sz w:val="24"/>
        </w:rPr>
        <w:t>Три марки смазки, отличающиеся оптимальным интервалом температур прокачивания в АЦСС, позволяют подобрать оптимальный вариант в зависимости от климатических условий.</w:t>
      </w:r>
    </w:p>
    <w:p w:rsidR="009F01A6" w:rsidRPr="00BA2196" w:rsidRDefault="00804C56" w:rsidP="00042D73">
      <w:pPr>
        <w:pStyle w:val="a9"/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 w:rsidRPr="00BA2196">
        <w:rPr>
          <w:rFonts w:ascii="Arial Narrow" w:hAnsi="Arial Narrow"/>
          <w:sz w:val="24"/>
        </w:rPr>
        <w:t xml:space="preserve">Разработаны с учетом </w:t>
      </w:r>
      <w:r w:rsidR="00AF4F16" w:rsidRPr="00BA2196">
        <w:rPr>
          <w:rFonts w:ascii="Arial Narrow" w:hAnsi="Arial Narrow"/>
          <w:sz w:val="24"/>
        </w:rPr>
        <w:t>требований</w:t>
      </w:r>
      <w:r w:rsidRPr="00BA2196">
        <w:rPr>
          <w:rFonts w:ascii="Arial Narrow" w:hAnsi="Arial Narrow"/>
          <w:sz w:val="24"/>
        </w:rPr>
        <w:t xml:space="preserve"> спецификаций </w:t>
      </w:r>
      <w:r w:rsidRPr="00BA2196">
        <w:rPr>
          <w:rFonts w:ascii="Arial Narrow" w:hAnsi="Arial Narrow"/>
          <w:sz w:val="24"/>
          <w:lang w:val="en-US"/>
        </w:rPr>
        <w:t>P</w:t>
      </w:r>
      <w:r w:rsidRPr="00BA2196">
        <w:rPr>
          <w:rFonts w:ascii="Arial Narrow" w:hAnsi="Arial Narrow"/>
          <w:sz w:val="24"/>
        </w:rPr>
        <w:t>&amp;</w:t>
      </w:r>
      <w:r w:rsidRPr="00BA2196">
        <w:rPr>
          <w:rFonts w:ascii="Arial Narrow" w:hAnsi="Arial Narrow"/>
          <w:sz w:val="24"/>
          <w:lang w:val="en-US"/>
        </w:rPr>
        <w:t>H</w:t>
      </w:r>
      <w:r w:rsidRPr="00BA2196">
        <w:rPr>
          <w:rFonts w:ascii="Arial Narrow" w:hAnsi="Arial Narrow"/>
          <w:sz w:val="24"/>
        </w:rPr>
        <w:t xml:space="preserve"> №520 “</w:t>
      </w:r>
      <w:r w:rsidRPr="00BA2196">
        <w:rPr>
          <w:rFonts w:ascii="Arial Narrow" w:hAnsi="Arial Narrow"/>
          <w:sz w:val="24"/>
          <w:lang w:val="en-US"/>
        </w:rPr>
        <w:t>Multi</w:t>
      </w:r>
      <w:r w:rsidRPr="00BA2196">
        <w:rPr>
          <w:rFonts w:ascii="Arial Narrow" w:hAnsi="Arial Narrow"/>
          <w:sz w:val="24"/>
        </w:rPr>
        <w:t>-</w:t>
      </w:r>
      <w:r w:rsidRPr="00BA2196">
        <w:rPr>
          <w:rFonts w:ascii="Arial Narrow" w:hAnsi="Arial Narrow"/>
          <w:sz w:val="24"/>
          <w:lang w:val="en-US"/>
        </w:rPr>
        <w:t>service</w:t>
      </w:r>
      <w:r w:rsidRPr="00BA2196">
        <w:rPr>
          <w:rFonts w:ascii="Arial Narrow" w:hAnsi="Arial Narrow"/>
          <w:sz w:val="24"/>
        </w:rPr>
        <w:t xml:space="preserve"> </w:t>
      </w:r>
      <w:r w:rsidRPr="00BA2196">
        <w:rPr>
          <w:rFonts w:ascii="Arial Narrow" w:hAnsi="Arial Narrow"/>
          <w:sz w:val="24"/>
          <w:lang w:val="en-US"/>
        </w:rPr>
        <w:t>Mining</w:t>
      </w:r>
      <w:r w:rsidRPr="00BA2196">
        <w:rPr>
          <w:rFonts w:ascii="Arial Narrow" w:hAnsi="Arial Narrow"/>
          <w:sz w:val="24"/>
        </w:rPr>
        <w:t xml:space="preserve"> </w:t>
      </w:r>
      <w:r w:rsidRPr="00BA2196">
        <w:rPr>
          <w:rFonts w:ascii="Arial Narrow" w:hAnsi="Arial Narrow"/>
          <w:sz w:val="24"/>
          <w:lang w:val="en-US"/>
        </w:rPr>
        <w:t>Lubricant</w:t>
      </w:r>
      <w:r w:rsidRPr="00BA2196">
        <w:rPr>
          <w:rFonts w:ascii="Arial Narrow" w:hAnsi="Arial Narrow"/>
          <w:sz w:val="24"/>
        </w:rPr>
        <w:t xml:space="preserve">” и </w:t>
      </w:r>
      <w:r w:rsidRPr="00BA2196">
        <w:rPr>
          <w:rFonts w:ascii="Arial Narrow" w:hAnsi="Arial Narrow"/>
          <w:sz w:val="24"/>
          <w:lang w:val="en-US"/>
        </w:rPr>
        <w:t>Bucyrus</w:t>
      </w:r>
      <w:r w:rsidRPr="00BA2196">
        <w:rPr>
          <w:rFonts w:ascii="Arial Narrow" w:hAnsi="Arial Narrow"/>
          <w:sz w:val="24"/>
        </w:rPr>
        <w:t xml:space="preserve"> </w:t>
      </w:r>
      <w:r w:rsidRPr="00BA2196">
        <w:rPr>
          <w:rFonts w:ascii="Arial Narrow" w:hAnsi="Arial Narrow"/>
          <w:sz w:val="24"/>
          <w:lang w:val="en-US"/>
        </w:rPr>
        <w:t>SD</w:t>
      </w:r>
      <w:r w:rsidRPr="00BA2196">
        <w:rPr>
          <w:rFonts w:ascii="Arial Narrow" w:hAnsi="Arial Narrow"/>
          <w:sz w:val="24"/>
        </w:rPr>
        <w:t xml:space="preserve"> 4713 </w:t>
      </w:r>
      <w:r w:rsidRPr="00BA2196">
        <w:rPr>
          <w:rFonts w:ascii="Arial Narrow" w:hAnsi="Arial Narrow"/>
          <w:sz w:val="24"/>
          <w:lang w:val="en-US"/>
        </w:rPr>
        <w:t>OGL</w:t>
      </w:r>
      <w:r w:rsidRPr="00BA2196">
        <w:rPr>
          <w:rFonts w:ascii="Arial Narrow" w:hAnsi="Arial Narrow"/>
          <w:sz w:val="24"/>
        </w:rPr>
        <w:t>.</w:t>
      </w:r>
    </w:p>
    <w:p w:rsidR="00C86E53" w:rsidRPr="00BA2196" w:rsidRDefault="00C86E53" w:rsidP="00042D73">
      <w:pPr>
        <w:ind w:left="-851" w:firstLine="709"/>
        <w:jc w:val="both"/>
        <w:rPr>
          <w:rFonts w:ascii="Arial Narrow" w:hAnsi="Arial Narrow"/>
          <w:sz w:val="24"/>
        </w:rPr>
      </w:pPr>
      <w:r w:rsidRPr="00BA2196">
        <w:rPr>
          <w:rFonts w:ascii="Arial Narrow" w:hAnsi="Arial Narrow"/>
          <w:sz w:val="24"/>
        </w:rPr>
        <w:t xml:space="preserve">Смазки МС 1400 OGW, МС 1410 OGS и МС 1420 OGH могут применяться в таких видах техники, как: одноковшовые экскаваторы типа драглайн или механическая лопата,  зубчатые венцы и приводы дробильно-размольного, обжигового и агломерационного оборудования, </w:t>
      </w:r>
      <w:r w:rsidR="00B611EF" w:rsidRPr="00BA2196">
        <w:rPr>
          <w:rFonts w:ascii="Arial Narrow" w:hAnsi="Arial Narrow"/>
          <w:sz w:val="24"/>
        </w:rPr>
        <w:t>путевые лубрикаторы.</w:t>
      </w:r>
    </w:p>
    <w:p w:rsidR="00042D73" w:rsidRDefault="00042D73" w:rsidP="00042D73">
      <w:pPr>
        <w:ind w:left="-851" w:firstLine="709"/>
        <w:rPr>
          <w:rFonts w:ascii="Arial Narrow" w:hAnsi="Arial Narrow"/>
          <w:sz w:val="28"/>
        </w:rPr>
      </w:pPr>
    </w:p>
    <w:p w:rsidR="00BA2196" w:rsidRDefault="00BA2196" w:rsidP="00042D73">
      <w:pPr>
        <w:ind w:left="-851" w:firstLine="709"/>
        <w:rPr>
          <w:rFonts w:ascii="Arial Narrow" w:hAnsi="Arial Narrow"/>
          <w:sz w:val="28"/>
        </w:rPr>
      </w:pPr>
    </w:p>
    <w:p w:rsidR="00BA2196" w:rsidRDefault="00BA2196" w:rsidP="00042D73">
      <w:pPr>
        <w:ind w:left="-851" w:firstLine="709"/>
        <w:rPr>
          <w:rFonts w:ascii="Arial Narrow" w:hAnsi="Arial Narrow"/>
          <w:sz w:val="28"/>
        </w:rPr>
      </w:pPr>
    </w:p>
    <w:p w:rsidR="00BA2196" w:rsidRPr="00042D73" w:rsidRDefault="00BA2196" w:rsidP="00042D73">
      <w:pPr>
        <w:ind w:left="-851" w:firstLine="709"/>
        <w:rPr>
          <w:rFonts w:ascii="Arial Narrow" w:hAnsi="Arial Narrow"/>
          <w:sz w:val="28"/>
        </w:rPr>
      </w:pPr>
      <w:bookmarkStart w:id="0" w:name="_GoBack"/>
      <w:bookmarkEnd w:id="0"/>
    </w:p>
    <w:tbl>
      <w:tblPr>
        <w:tblStyle w:val="aa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13"/>
        <w:gridCol w:w="1795"/>
        <w:gridCol w:w="1795"/>
        <w:gridCol w:w="1796"/>
      </w:tblGrid>
      <w:tr w:rsidR="00411B3C" w:rsidTr="009C06D9">
        <w:tc>
          <w:tcPr>
            <w:tcW w:w="5813" w:type="dxa"/>
            <w:vMerge w:val="restart"/>
            <w:vAlign w:val="center"/>
          </w:tcPr>
          <w:p w:rsidR="00411B3C" w:rsidRPr="00042D73" w:rsidRDefault="00411B3C" w:rsidP="00042D7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2D73">
              <w:rPr>
                <w:rFonts w:ascii="Arial Narrow" w:hAnsi="Arial Narrow"/>
                <w:sz w:val="24"/>
                <w:szCs w:val="24"/>
              </w:rPr>
              <w:t>Параметр</w:t>
            </w:r>
          </w:p>
        </w:tc>
        <w:tc>
          <w:tcPr>
            <w:tcW w:w="5386" w:type="dxa"/>
            <w:gridSpan w:val="3"/>
          </w:tcPr>
          <w:p w:rsidR="00411B3C" w:rsidRPr="00B670CD" w:rsidRDefault="00B670CD" w:rsidP="00B670C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ТИПОВЫЕ</w:t>
            </w:r>
            <w:r w:rsidR="009C06D9" w:rsidRPr="00042D73">
              <w:rPr>
                <w:rFonts w:ascii="Arial Narrow" w:hAnsi="Arial Narrow"/>
                <w:sz w:val="24"/>
                <w:szCs w:val="24"/>
              </w:rPr>
              <w:t xml:space="preserve"> ТЕХНИЧЕСКИЕ ХАРАКТЕРИСТИКИ</w:t>
            </w:r>
          </w:p>
        </w:tc>
      </w:tr>
      <w:tr w:rsidR="009C06D9" w:rsidTr="009C06D9">
        <w:tc>
          <w:tcPr>
            <w:tcW w:w="5813" w:type="dxa"/>
            <w:vMerge/>
          </w:tcPr>
          <w:p w:rsidR="00411B3C" w:rsidRPr="00042D73" w:rsidRDefault="00411B3C" w:rsidP="00042D7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</w:tcPr>
          <w:p w:rsidR="00411B3C" w:rsidRPr="00042D73" w:rsidRDefault="00411B3C" w:rsidP="00042D7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42D73">
              <w:rPr>
                <w:rFonts w:ascii="Arial Narrow" w:hAnsi="Arial Narrow"/>
                <w:sz w:val="24"/>
                <w:szCs w:val="24"/>
              </w:rPr>
              <w:t xml:space="preserve">МС 1400 </w:t>
            </w:r>
            <w:r w:rsidRPr="00042D73">
              <w:rPr>
                <w:rFonts w:ascii="Arial Narrow" w:hAnsi="Arial Narrow"/>
                <w:sz w:val="24"/>
                <w:szCs w:val="24"/>
                <w:lang w:val="en-US"/>
              </w:rPr>
              <w:t>OGW</w:t>
            </w:r>
          </w:p>
        </w:tc>
        <w:tc>
          <w:tcPr>
            <w:tcW w:w="1795" w:type="dxa"/>
          </w:tcPr>
          <w:p w:rsidR="00411B3C" w:rsidRPr="00042D73" w:rsidRDefault="00411B3C" w:rsidP="00042D7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42D73">
              <w:rPr>
                <w:rFonts w:ascii="Arial Narrow" w:hAnsi="Arial Narrow"/>
                <w:sz w:val="24"/>
                <w:szCs w:val="24"/>
                <w:lang w:val="en-US"/>
              </w:rPr>
              <w:t>MC 1410 OGS</w:t>
            </w:r>
          </w:p>
        </w:tc>
        <w:tc>
          <w:tcPr>
            <w:tcW w:w="1796" w:type="dxa"/>
          </w:tcPr>
          <w:p w:rsidR="00411B3C" w:rsidRPr="00042D73" w:rsidRDefault="00411B3C" w:rsidP="00042D7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42D73">
              <w:rPr>
                <w:rFonts w:ascii="Arial Narrow" w:hAnsi="Arial Narrow"/>
                <w:sz w:val="24"/>
                <w:szCs w:val="24"/>
                <w:lang w:val="en-US"/>
              </w:rPr>
              <w:t>MC 1420 OGH</w:t>
            </w:r>
          </w:p>
        </w:tc>
      </w:tr>
      <w:tr w:rsidR="005B2C88" w:rsidTr="00223E11">
        <w:tc>
          <w:tcPr>
            <w:tcW w:w="5813" w:type="dxa"/>
          </w:tcPr>
          <w:p w:rsidR="005B2C88" w:rsidRPr="00042D73" w:rsidRDefault="005B2C88" w:rsidP="00042D7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42D73">
              <w:rPr>
                <w:rFonts w:ascii="Arial Narrow" w:hAnsi="Arial Narrow"/>
                <w:sz w:val="24"/>
                <w:szCs w:val="24"/>
              </w:rPr>
              <w:t>Внешний вид и цвет</w:t>
            </w:r>
          </w:p>
        </w:tc>
        <w:tc>
          <w:tcPr>
            <w:tcW w:w="5386" w:type="dxa"/>
            <w:gridSpan w:val="3"/>
            <w:vAlign w:val="center"/>
          </w:tcPr>
          <w:p w:rsidR="005B2C88" w:rsidRPr="00042D73" w:rsidRDefault="00366790" w:rsidP="009A12F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однородная масса черного цвета</w:t>
            </w:r>
          </w:p>
        </w:tc>
      </w:tr>
      <w:tr w:rsidR="005A579C" w:rsidTr="009A12F0">
        <w:tc>
          <w:tcPr>
            <w:tcW w:w="5813" w:type="dxa"/>
          </w:tcPr>
          <w:p w:rsidR="005A579C" w:rsidRPr="00042D73" w:rsidRDefault="005A579C" w:rsidP="00264318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42D73">
              <w:rPr>
                <w:rFonts w:ascii="Arial Narrow" w:hAnsi="Arial Narrow"/>
                <w:sz w:val="24"/>
                <w:szCs w:val="24"/>
              </w:rPr>
              <w:t xml:space="preserve">Класс консистенции по </w:t>
            </w:r>
            <w:r w:rsidRPr="00042D73">
              <w:rPr>
                <w:rFonts w:ascii="Arial Narrow" w:hAnsi="Arial Narrow"/>
                <w:sz w:val="24"/>
                <w:szCs w:val="24"/>
                <w:lang w:val="en-US"/>
              </w:rPr>
              <w:t>NLGI</w:t>
            </w:r>
          </w:p>
        </w:tc>
        <w:tc>
          <w:tcPr>
            <w:tcW w:w="1795" w:type="dxa"/>
            <w:vAlign w:val="center"/>
          </w:tcPr>
          <w:p w:rsidR="005A579C" w:rsidRPr="00042D73" w:rsidRDefault="005A579C" w:rsidP="0026431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795" w:type="dxa"/>
            <w:vAlign w:val="center"/>
          </w:tcPr>
          <w:p w:rsidR="005A579C" w:rsidRPr="00042D73" w:rsidRDefault="005A579C" w:rsidP="0026431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796" w:type="dxa"/>
            <w:vAlign w:val="center"/>
          </w:tcPr>
          <w:p w:rsidR="005A579C" w:rsidRPr="00042D73" w:rsidRDefault="005A579C" w:rsidP="0026431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5A579C" w:rsidRPr="00042D73" w:rsidTr="00264318">
        <w:tc>
          <w:tcPr>
            <w:tcW w:w="5813" w:type="dxa"/>
          </w:tcPr>
          <w:p w:rsidR="005A579C" w:rsidRPr="00042D73" w:rsidRDefault="005A579C" w:rsidP="0026431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42D73">
              <w:rPr>
                <w:rFonts w:ascii="Arial Narrow" w:hAnsi="Arial Narrow"/>
                <w:sz w:val="24"/>
                <w:szCs w:val="24"/>
              </w:rPr>
              <w:t xml:space="preserve">Пенетрация при +25 </w:t>
            </w:r>
            <w:r w:rsidRPr="00042D73">
              <w:rPr>
                <w:rFonts w:ascii="Arial Narrow" w:hAnsi="Arial Narrow"/>
                <w:i/>
                <w:sz w:val="24"/>
                <w:szCs w:val="24"/>
                <w:vertAlign w:val="superscript"/>
              </w:rPr>
              <w:t>0</w:t>
            </w:r>
            <w:r w:rsidRPr="00042D73">
              <w:rPr>
                <w:rFonts w:ascii="Arial Narrow" w:hAnsi="Arial Narrow"/>
                <w:i/>
                <w:sz w:val="24"/>
                <w:szCs w:val="24"/>
              </w:rPr>
              <w:t>С</w:t>
            </w:r>
            <w:r w:rsidRPr="00042D7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042D73">
              <w:rPr>
                <w:rFonts w:ascii="Arial Narrow" w:hAnsi="Arial Narrow"/>
                <w:i/>
                <w:sz w:val="24"/>
                <w:szCs w:val="24"/>
              </w:rPr>
              <w:t>1/10 мм</w:t>
            </w:r>
          </w:p>
        </w:tc>
        <w:tc>
          <w:tcPr>
            <w:tcW w:w="3590" w:type="dxa"/>
            <w:gridSpan w:val="2"/>
            <w:vAlign w:val="center"/>
          </w:tcPr>
          <w:p w:rsidR="005A579C" w:rsidRPr="00042D73" w:rsidRDefault="005A579C" w:rsidP="0026431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355-385</w:t>
            </w:r>
          </w:p>
        </w:tc>
        <w:tc>
          <w:tcPr>
            <w:tcW w:w="1796" w:type="dxa"/>
            <w:vAlign w:val="center"/>
          </w:tcPr>
          <w:p w:rsidR="005A579C" w:rsidRPr="00042D73" w:rsidRDefault="005A579C" w:rsidP="0026431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310-340</w:t>
            </w:r>
          </w:p>
        </w:tc>
      </w:tr>
      <w:tr w:rsidR="005A579C" w:rsidRPr="002F0CC2" w:rsidTr="00264318">
        <w:tc>
          <w:tcPr>
            <w:tcW w:w="5813" w:type="dxa"/>
            <w:vAlign w:val="center"/>
          </w:tcPr>
          <w:p w:rsidR="005A579C" w:rsidRPr="00042D73" w:rsidRDefault="005A579C" w:rsidP="0026431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42D73">
              <w:rPr>
                <w:rFonts w:ascii="Arial Narrow" w:hAnsi="Arial Narrow"/>
                <w:sz w:val="24"/>
                <w:szCs w:val="24"/>
              </w:rPr>
              <w:t>Тип базового масла</w:t>
            </w:r>
          </w:p>
        </w:tc>
        <w:tc>
          <w:tcPr>
            <w:tcW w:w="1795" w:type="dxa"/>
            <w:vAlign w:val="center"/>
          </w:tcPr>
          <w:p w:rsidR="005A579C" w:rsidRPr="002F0CC2" w:rsidRDefault="005A579C" w:rsidP="0026431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п</w:t>
            </w:r>
            <w:r w:rsidRPr="002F0CC2">
              <w:rPr>
                <w:rFonts w:ascii="Arial Narrow" w:hAnsi="Arial Narrow"/>
                <w:sz w:val="18"/>
                <w:szCs w:val="24"/>
              </w:rPr>
              <w:t>олусинтетическое с полимерами</w:t>
            </w:r>
          </w:p>
        </w:tc>
        <w:tc>
          <w:tcPr>
            <w:tcW w:w="3591" w:type="dxa"/>
            <w:gridSpan w:val="2"/>
            <w:vAlign w:val="center"/>
          </w:tcPr>
          <w:p w:rsidR="005A579C" w:rsidRPr="002F0CC2" w:rsidRDefault="005A579C" w:rsidP="0026431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2F0CC2">
              <w:rPr>
                <w:rFonts w:ascii="Arial Narrow" w:hAnsi="Arial Narrow"/>
                <w:sz w:val="18"/>
                <w:szCs w:val="24"/>
              </w:rPr>
              <w:t>высокоочищенное минеральное с полимерами</w:t>
            </w:r>
          </w:p>
        </w:tc>
      </w:tr>
      <w:tr w:rsidR="005A579C" w:rsidRPr="00042D73" w:rsidTr="00264318">
        <w:tc>
          <w:tcPr>
            <w:tcW w:w="5813" w:type="dxa"/>
          </w:tcPr>
          <w:p w:rsidR="005A579C" w:rsidRPr="00042D73" w:rsidRDefault="005A579C" w:rsidP="0026431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42D73">
              <w:rPr>
                <w:rFonts w:ascii="Arial Narrow" w:hAnsi="Arial Narrow"/>
                <w:sz w:val="24"/>
                <w:szCs w:val="24"/>
              </w:rPr>
              <w:t xml:space="preserve">Кинематическая вязкость базового масла с полимерами при +40 </w:t>
            </w:r>
            <w:r w:rsidRPr="00042D73"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042D73">
              <w:rPr>
                <w:rFonts w:ascii="Arial Narrow" w:hAnsi="Arial Narrow"/>
                <w:sz w:val="24"/>
                <w:szCs w:val="24"/>
              </w:rPr>
              <w:t xml:space="preserve">С, </w:t>
            </w:r>
            <w:r w:rsidRPr="00042D73">
              <w:rPr>
                <w:rFonts w:ascii="Arial Narrow" w:hAnsi="Arial Narrow"/>
                <w:i/>
                <w:sz w:val="24"/>
                <w:szCs w:val="24"/>
              </w:rPr>
              <w:t>мм</w:t>
            </w:r>
            <w:proofErr w:type="gramStart"/>
            <w:r w:rsidRPr="00042D73">
              <w:rPr>
                <w:rFonts w:ascii="Arial Narrow" w:hAnsi="Arial Narrow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042D73">
              <w:rPr>
                <w:rFonts w:ascii="Arial Narrow" w:hAnsi="Arial Narrow"/>
                <w:i/>
                <w:sz w:val="24"/>
                <w:szCs w:val="24"/>
              </w:rPr>
              <w:t>/с</w:t>
            </w:r>
          </w:p>
        </w:tc>
        <w:tc>
          <w:tcPr>
            <w:tcW w:w="1795" w:type="dxa"/>
            <w:vAlign w:val="center"/>
          </w:tcPr>
          <w:p w:rsidR="005A579C" w:rsidRPr="00042D73" w:rsidRDefault="005A579C" w:rsidP="0026431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1000</w:t>
            </w:r>
          </w:p>
        </w:tc>
        <w:tc>
          <w:tcPr>
            <w:tcW w:w="1795" w:type="dxa"/>
            <w:vAlign w:val="center"/>
          </w:tcPr>
          <w:p w:rsidR="005A579C" w:rsidRPr="00042D73" w:rsidRDefault="005A579C" w:rsidP="0026431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</w:t>
            </w:r>
          </w:p>
        </w:tc>
        <w:tc>
          <w:tcPr>
            <w:tcW w:w="1796" w:type="dxa"/>
            <w:vAlign w:val="center"/>
          </w:tcPr>
          <w:p w:rsidR="005A579C" w:rsidRPr="00042D73" w:rsidRDefault="005A579C" w:rsidP="0026431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4000</w:t>
            </w:r>
          </w:p>
        </w:tc>
      </w:tr>
      <w:tr w:rsidR="005A579C" w:rsidTr="009A12F0">
        <w:tc>
          <w:tcPr>
            <w:tcW w:w="5813" w:type="dxa"/>
          </w:tcPr>
          <w:p w:rsidR="005A579C" w:rsidRPr="00042D73" w:rsidRDefault="005A579C" w:rsidP="00264318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42D73">
              <w:rPr>
                <w:rFonts w:ascii="Arial Narrow" w:hAnsi="Arial Narrow"/>
                <w:sz w:val="24"/>
                <w:szCs w:val="24"/>
              </w:rPr>
              <w:t>Рекомендованный рабочий диапазон температур</w:t>
            </w:r>
            <w:r>
              <w:rPr>
                <w:rFonts w:ascii="Arial Narrow" w:hAnsi="Arial Narrow"/>
                <w:sz w:val="24"/>
                <w:szCs w:val="24"/>
              </w:rPr>
              <w:t xml:space="preserve"> для АЦСС и открытых передач</w:t>
            </w:r>
            <w:r w:rsidRPr="00042D7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042D73">
              <w:rPr>
                <w:rFonts w:ascii="Arial Narrow" w:hAnsi="Arial Narrow"/>
                <w:i/>
                <w:sz w:val="24"/>
                <w:szCs w:val="24"/>
                <w:vertAlign w:val="superscript"/>
              </w:rPr>
              <w:t>0</w:t>
            </w:r>
            <w:r w:rsidRPr="00042D73">
              <w:rPr>
                <w:rFonts w:ascii="Arial Narrow" w:hAnsi="Arial Narrow"/>
                <w:i/>
                <w:sz w:val="24"/>
                <w:szCs w:val="24"/>
              </w:rPr>
              <w:t>С</w:t>
            </w:r>
          </w:p>
        </w:tc>
        <w:tc>
          <w:tcPr>
            <w:tcW w:w="1795" w:type="dxa"/>
            <w:vAlign w:val="center"/>
          </w:tcPr>
          <w:p w:rsidR="005A579C" w:rsidRPr="00042D73" w:rsidRDefault="005A579C" w:rsidP="0026431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-45…+10</w:t>
            </w:r>
          </w:p>
        </w:tc>
        <w:tc>
          <w:tcPr>
            <w:tcW w:w="1795" w:type="dxa"/>
            <w:vAlign w:val="center"/>
          </w:tcPr>
          <w:p w:rsidR="005A579C" w:rsidRPr="00042D73" w:rsidRDefault="005A579C" w:rsidP="0026431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-20…+30</w:t>
            </w:r>
          </w:p>
        </w:tc>
        <w:tc>
          <w:tcPr>
            <w:tcW w:w="1796" w:type="dxa"/>
            <w:vAlign w:val="center"/>
          </w:tcPr>
          <w:p w:rsidR="005A579C" w:rsidRPr="00042D73" w:rsidRDefault="005A579C" w:rsidP="0026431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0…+60</w:t>
            </w:r>
          </w:p>
        </w:tc>
      </w:tr>
      <w:tr w:rsidR="005A579C" w:rsidRPr="00B670CD" w:rsidTr="00264318">
        <w:tc>
          <w:tcPr>
            <w:tcW w:w="5813" w:type="dxa"/>
          </w:tcPr>
          <w:p w:rsidR="005A579C" w:rsidRPr="00042D73" w:rsidRDefault="005A579C" w:rsidP="002643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Прокачиваемость (остаточное </w:t>
            </w:r>
            <w:r>
              <w:rPr>
                <w:rFonts w:ascii="Arial Narrow" w:hAnsi="Arial Narrow"/>
                <w:sz w:val="24"/>
                <w:szCs w:val="24"/>
              </w:rPr>
              <w:t xml:space="preserve">давление) на вентметре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Lincoln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при наименьшей рекомендованной температуре использования в АЦСС, </w:t>
            </w:r>
            <w:r w:rsidRPr="00042D73">
              <w:rPr>
                <w:rFonts w:ascii="Arial Narrow" w:hAnsi="Arial Narrow"/>
                <w:i/>
                <w:sz w:val="24"/>
                <w:szCs w:val="24"/>
                <w:lang w:val="en-US"/>
              </w:rPr>
              <w:t>psig</w:t>
            </w:r>
            <w:r w:rsidRPr="00D57240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3"/>
            <w:vAlign w:val="center"/>
          </w:tcPr>
          <w:p w:rsidR="005A579C" w:rsidRPr="00B670CD" w:rsidRDefault="005A579C" w:rsidP="002643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более 500</w:t>
            </w:r>
          </w:p>
        </w:tc>
      </w:tr>
      <w:tr w:rsidR="005A579C" w:rsidTr="009A12F0">
        <w:tc>
          <w:tcPr>
            <w:tcW w:w="5813" w:type="dxa"/>
          </w:tcPr>
          <w:p w:rsidR="005A579C" w:rsidRPr="005A579C" w:rsidRDefault="005A579C" w:rsidP="00B670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Минимальная рабочая температура (узла трения), </w:t>
            </w:r>
            <w:r w:rsidRPr="005A579C">
              <w:rPr>
                <w:rFonts w:ascii="Arial Narrow" w:hAnsi="Arial Narrow"/>
                <w:i/>
                <w:sz w:val="24"/>
                <w:szCs w:val="24"/>
                <w:vertAlign w:val="superscript"/>
              </w:rPr>
              <w:t>0</w:t>
            </w:r>
            <w:r w:rsidRPr="005A579C">
              <w:rPr>
                <w:rFonts w:ascii="Arial Narrow" w:hAnsi="Arial Narrow"/>
                <w:i/>
                <w:sz w:val="24"/>
                <w:szCs w:val="24"/>
              </w:rPr>
              <w:t>С</w:t>
            </w:r>
          </w:p>
        </w:tc>
        <w:tc>
          <w:tcPr>
            <w:tcW w:w="1795" w:type="dxa"/>
            <w:vAlign w:val="center"/>
          </w:tcPr>
          <w:p w:rsidR="005A579C" w:rsidRDefault="005A579C" w:rsidP="009A12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-50</w:t>
            </w:r>
          </w:p>
        </w:tc>
        <w:tc>
          <w:tcPr>
            <w:tcW w:w="1795" w:type="dxa"/>
            <w:vAlign w:val="center"/>
          </w:tcPr>
          <w:p w:rsidR="005A579C" w:rsidRDefault="005A579C" w:rsidP="009A12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-30</w:t>
            </w:r>
          </w:p>
        </w:tc>
        <w:tc>
          <w:tcPr>
            <w:tcW w:w="1796" w:type="dxa"/>
            <w:vAlign w:val="center"/>
          </w:tcPr>
          <w:p w:rsidR="005A579C" w:rsidRDefault="005A579C" w:rsidP="009A12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-10</w:t>
            </w:r>
          </w:p>
        </w:tc>
      </w:tr>
      <w:tr w:rsidR="009C06D9" w:rsidTr="009A12F0">
        <w:tc>
          <w:tcPr>
            <w:tcW w:w="5813" w:type="dxa"/>
          </w:tcPr>
          <w:p w:rsidR="00411B3C" w:rsidRPr="005A579C" w:rsidRDefault="005A579C" w:rsidP="00042D7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Максимальная рабочая температура (узла трения),  </w:t>
            </w:r>
            <w:r w:rsidRPr="005A579C">
              <w:rPr>
                <w:rFonts w:ascii="Arial Narrow" w:hAnsi="Arial Narrow"/>
                <w:i/>
                <w:sz w:val="24"/>
                <w:szCs w:val="24"/>
                <w:vertAlign w:val="superscript"/>
              </w:rPr>
              <w:t>0</w:t>
            </w:r>
            <w:r w:rsidRPr="005A579C">
              <w:rPr>
                <w:rFonts w:ascii="Arial Narrow" w:hAnsi="Arial Narrow"/>
                <w:i/>
                <w:sz w:val="24"/>
                <w:szCs w:val="24"/>
              </w:rPr>
              <w:t>С</w:t>
            </w:r>
          </w:p>
        </w:tc>
        <w:tc>
          <w:tcPr>
            <w:tcW w:w="1795" w:type="dxa"/>
            <w:vAlign w:val="center"/>
          </w:tcPr>
          <w:p w:rsidR="00411B3C" w:rsidRPr="00042D73" w:rsidRDefault="005A579C" w:rsidP="009A12F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+60</w:t>
            </w:r>
          </w:p>
        </w:tc>
        <w:tc>
          <w:tcPr>
            <w:tcW w:w="1795" w:type="dxa"/>
            <w:vAlign w:val="center"/>
          </w:tcPr>
          <w:p w:rsidR="00411B3C" w:rsidRPr="00042D73" w:rsidRDefault="005A579C" w:rsidP="009A12F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+100</w:t>
            </w:r>
          </w:p>
        </w:tc>
        <w:tc>
          <w:tcPr>
            <w:tcW w:w="1796" w:type="dxa"/>
            <w:vAlign w:val="center"/>
          </w:tcPr>
          <w:p w:rsidR="00411B3C" w:rsidRPr="00042D73" w:rsidRDefault="005A579C" w:rsidP="009A12F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+120</w:t>
            </w:r>
          </w:p>
        </w:tc>
      </w:tr>
      <w:tr w:rsidR="009C06D9" w:rsidTr="009A12F0">
        <w:tc>
          <w:tcPr>
            <w:tcW w:w="5813" w:type="dxa"/>
          </w:tcPr>
          <w:p w:rsidR="00411B3C" w:rsidRPr="00042D73" w:rsidRDefault="009C06D9" w:rsidP="00042D7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42D73">
              <w:rPr>
                <w:rFonts w:ascii="Arial Narrow" w:hAnsi="Arial Narrow"/>
                <w:sz w:val="24"/>
                <w:szCs w:val="24"/>
              </w:rPr>
              <w:t xml:space="preserve">Температура каплепадения, </w:t>
            </w:r>
            <w:r w:rsidRPr="00042D73">
              <w:rPr>
                <w:rFonts w:ascii="Arial Narrow" w:hAnsi="Arial Narrow"/>
                <w:i/>
                <w:sz w:val="24"/>
                <w:szCs w:val="24"/>
                <w:vertAlign w:val="superscript"/>
              </w:rPr>
              <w:t>0</w:t>
            </w:r>
            <w:r w:rsidRPr="00042D73">
              <w:rPr>
                <w:rFonts w:ascii="Arial Narrow" w:hAnsi="Arial Narrow"/>
                <w:i/>
                <w:sz w:val="24"/>
                <w:szCs w:val="24"/>
              </w:rPr>
              <w:t>С</w:t>
            </w:r>
          </w:p>
        </w:tc>
        <w:tc>
          <w:tcPr>
            <w:tcW w:w="1795" w:type="dxa"/>
            <w:vAlign w:val="center"/>
          </w:tcPr>
          <w:p w:rsidR="00411B3C" w:rsidRPr="00042D73" w:rsidRDefault="005A579C" w:rsidP="009A12F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B670CD">
              <w:rPr>
                <w:rFonts w:ascii="Arial Narrow" w:hAnsi="Arial Narrow"/>
                <w:sz w:val="24"/>
                <w:szCs w:val="24"/>
              </w:rPr>
              <w:t>130</w:t>
            </w:r>
          </w:p>
        </w:tc>
        <w:tc>
          <w:tcPr>
            <w:tcW w:w="1795" w:type="dxa"/>
            <w:vAlign w:val="center"/>
          </w:tcPr>
          <w:p w:rsidR="00411B3C" w:rsidRPr="00042D73" w:rsidRDefault="005A579C" w:rsidP="009A12F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B670CD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1796" w:type="dxa"/>
            <w:vAlign w:val="center"/>
          </w:tcPr>
          <w:p w:rsidR="00411B3C" w:rsidRPr="00042D73" w:rsidRDefault="005A579C" w:rsidP="009A12F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B670CD">
              <w:rPr>
                <w:rFonts w:ascii="Arial Narrow" w:hAnsi="Arial Narrow"/>
                <w:sz w:val="24"/>
                <w:szCs w:val="24"/>
              </w:rPr>
              <w:t>190</w:t>
            </w:r>
          </w:p>
        </w:tc>
      </w:tr>
      <w:tr w:rsidR="00B670CD" w:rsidTr="0095164E">
        <w:tc>
          <w:tcPr>
            <w:tcW w:w="5813" w:type="dxa"/>
          </w:tcPr>
          <w:p w:rsidR="00B670CD" w:rsidRPr="00042D73" w:rsidRDefault="00B670CD" w:rsidP="00042D7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42D73">
              <w:rPr>
                <w:rFonts w:ascii="Arial Narrow" w:hAnsi="Arial Narrow"/>
                <w:sz w:val="24"/>
                <w:szCs w:val="24"/>
              </w:rPr>
              <w:t xml:space="preserve">Температура вспышки базового масла в открытом тигле, </w:t>
            </w:r>
            <w:r w:rsidRPr="00042D73">
              <w:rPr>
                <w:rFonts w:ascii="Arial Narrow" w:hAnsi="Arial Narrow"/>
                <w:i/>
                <w:sz w:val="24"/>
                <w:szCs w:val="24"/>
                <w:vertAlign w:val="superscript"/>
              </w:rPr>
              <w:t>0</w:t>
            </w:r>
            <w:r w:rsidRPr="00042D73">
              <w:rPr>
                <w:rFonts w:ascii="Arial Narrow" w:hAnsi="Arial Narrow"/>
                <w:i/>
                <w:sz w:val="24"/>
                <w:szCs w:val="24"/>
              </w:rPr>
              <w:t>С</w:t>
            </w:r>
          </w:p>
        </w:tc>
        <w:tc>
          <w:tcPr>
            <w:tcW w:w="1795" w:type="dxa"/>
            <w:vAlign w:val="center"/>
          </w:tcPr>
          <w:p w:rsidR="00B670CD" w:rsidRPr="00042D73" w:rsidRDefault="00B670CD" w:rsidP="009A12F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130</w:t>
            </w:r>
          </w:p>
        </w:tc>
        <w:tc>
          <w:tcPr>
            <w:tcW w:w="3591" w:type="dxa"/>
            <w:gridSpan w:val="2"/>
            <w:vAlign w:val="center"/>
          </w:tcPr>
          <w:p w:rsidR="00B670CD" w:rsidRPr="00042D73" w:rsidRDefault="00B670CD" w:rsidP="009A12F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180</w:t>
            </w:r>
          </w:p>
        </w:tc>
      </w:tr>
      <w:tr w:rsidR="00B670CD" w:rsidTr="000E796B">
        <w:tc>
          <w:tcPr>
            <w:tcW w:w="5813" w:type="dxa"/>
          </w:tcPr>
          <w:p w:rsidR="00B670CD" w:rsidRPr="00042D73" w:rsidRDefault="00B670CD" w:rsidP="00042D7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42D73">
              <w:rPr>
                <w:rFonts w:ascii="Arial Narrow" w:hAnsi="Arial Narrow"/>
                <w:sz w:val="24"/>
                <w:szCs w:val="24"/>
              </w:rPr>
              <w:t xml:space="preserve">Испытание на коррозию стали по </w:t>
            </w:r>
            <w:r w:rsidRPr="00042D73">
              <w:rPr>
                <w:rFonts w:ascii="Arial Narrow" w:hAnsi="Arial Narrow"/>
                <w:sz w:val="24"/>
                <w:szCs w:val="24"/>
                <w:lang w:val="en-US"/>
              </w:rPr>
              <w:t>ASTM</w:t>
            </w:r>
            <w:r w:rsidRPr="00042D7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42D73">
              <w:rPr>
                <w:rFonts w:ascii="Arial Narrow" w:hAnsi="Arial Narrow"/>
                <w:sz w:val="24"/>
                <w:szCs w:val="24"/>
                <w:lang w:val="en-US"/>
              </w:rPr>
              <w:t>D</w:t>
            </w:r>
            <w:r w:rsidRPr="00042D73">
              <w:rPr>
                <w:rFonts w:ascii="Arial Narrow" w:hAnsi="Arial Narrow"/>
                <w:sz w:val="24"/>
                <w:szCs w:val="24"/>
              </w:rPr>
              <w:t>1743 или ГОСТ 9.080</w:t>
            </w:r>
          </w:p>
        </w:tc>
        <w:tc>
          <w:tcPr>
            <w:tcW w:w="5386" w:type="dxa"/>
            <w:gridSpan w:val="3"/>
            <w:vAlign w:val="center"/>
          </w:tcPr>
          <w:p w:rsidR="00B670CD" w:rsidRPr="00042D73" w:rsidRDefault="00B670CD" w:rsidP="009A12F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выдерживает</w:t>
            </w:r>
          </w:p>
        </w:tc>
      </w:tr>
      <w:tr w:rsidR="00B670CD" w:rsidTr="00850656">
        <w:tc>
          <w:tcPr>
            <w:tcW w:w="5813" w:type="dxa"/>
          </w:tcPr>
          <w:p w:rsidR="00B670CD" w:rsidRPr="00042D73" w:rsidRDefault="00B670CD" w:rsidP="00042D7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42D73">
              <w:rPr>
                <w:rFonts w:ascii="Arial Narrow" w:hAnsi="Arial Narrow"/>
                <w:sz w:val="24"/>
                <w:szCs w:val="24"/>
              </w:rPr>
              <w:t xml:space="preserve">Испытания на коррозию меди по </w:t>
            </w:r>
            <w:r w:rsidRPr="00042D73">
              <w:rPr>
                <w:rFonts w:ascii="Arial Narrow" w:hAnsi="Arial Narrow"/>
                <w:sz w:val="24"/>
                <w:szCs w:val="24"/>
                <w:lang w:val="en-US"/>
              </w:rPr>
              <w:t>ASTM</w:t>
            </w:r>
            <w:r w:rsidRPr="00042D7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42D73">
              <w:rPr>
                <w:rFonts w:ascii="Arial Narrow" w:hAnsi="Arial Narrow"/>
                <w:sz w:val="24"/>
                <w:szCs w:val="24"/>
                <w:lang w:val="en-US"/>
              </w:rPr>
              <w:t>D</w:t>
            </w:r>
            <w:r w:rsidRPr="00042D73">
              <w:rPr>
                <w:rFonts w:ascii="Arial Narrow" w:hAnsi="Arial Narrow"/>
                <w:sz w:val="24"/>
                <w:szCs w:val="24"/>
              </w:rPr>
              <w:t>4048</w:t>
            </w:r>
          </w:p>
        </w:tc>
        <w:tc>
          <w:tcPr>
            <w:tcW w:w="5386" w:type="dxa"/>
            <w:gridSpan w:val="3"/>
            <w:vAlign w:val="center"/>
          </w:tcPr>
          <w:p w:rsidR="00B670CD" w:rsidRPr="00B670CD" w:rsidRDefault="00B670CD" w:rsidP="009A12F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b</w:t>
            </w:r>
          </w:p>
        </w:tc>
      </w:tr>
      <w:tr w:rsidR="00B670CD" w:rsidTr="008D1541">
        <w:tc>
          <w:tcPr>
            <w:tcW w:w="5813" w:type="dxa"/>
          </w:tcPr>
          <w:p w:rsidR="00B670CD" w:rsidRPr="00042D73" w:rsidRDefault="00B670CD" w:rsidP="00042D7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42D73">
              <w:rPr>
                <w:rFonts w:ascii="Arial Narrow" w:hAnsi="Arial Narrow"/>
                <w:sz w:val="24"/>
                <w:szCs w:val="24"/>
              </w:rPr>
              <w:t xml:space="preserve">Нагрузка сваривания на четырехшариковой машине трения по ГОСТ 9490, </w:t>
            </w:r>
            <w:r w:rsidRPr="00042D73">
              <w:rPr>
                <w:rFonts w:ascii="Arial Narrow" w:hAnsi="Arial Narrow"/>
                <w:i/>
                <w:sz w:val="24"/>
                <w:szCs w:val="24"/>
              </w:rPr>
              <w:t>кгс</w:t>
            </w:r>
          </w:p>
        </w:tc>
        <w:tc>
          <w:tcPr>
            <w:tcW w:w="5386" w:type="dxa"/>
            <w:gridSpan w:val="3"/>
            <w:vAlign w:val="center"/>
          </w:tcPr>
          <w:p w:rsidR="00B670CD" w:rsidRPr="00B670CD" w:rsidRDefault="00B670CD" w:rsidP="009A12F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600</w:t>
            </w:r>
          </w:p>
        </w:tc>
      </w:tr>
      <w:tr w:rsidR="00B670CD" w:rsidTr="00040DC2">
        <w:tc>
          <w:tcPr>
            <w:tcW w:w="5813" w:type="dxa"/>
          </w:tcPr>
          <w:p w:rsidR="00B670CD" w:rsidRPr="00042D73" w:rsidRDefault="00B670CD" w:rsidP="00042D7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42D73">
              <w:rPr>
                <w:rFonts w:ascii="Arial Narrow" w:hAnsi="Arial Narrow"/>
                <w:sz w:val="24"/>
                <w:szCs w:val="24"/>
              </w:rPr>
              <w:t xml:space="preserve">Диаметр пятна износа на четырехшариковой машине трения при нагрузке 40 </w:t>
            </w:r>
            <w:r w:rsidRPr="00042D73">
              <w:rPr>
                <w:rFonts w:ascii="Arial Narrow" w:hAnsi="Arial Narrow"/>
                <w:i/>
                <w:sz w:val="24"/>
                <w:szCs w:val="24"/>
              </w:rPr>
              <w:t>кгс</w:t>
            </w:r>
            <w:r w:rsidRPr="00042D73">
              <w:rPr>
                <w:rFonts w:ascii="Arial Narrow" w:hAnsi="Arial Narrow"/>
                <w:sz w:val="24"/>
                <w:szCs w:val="24"/>
              </w:rPr>
              <w:t xml:space="preserve"> и длительности испытаний 60 </w:t>
            </w:r>
            <w:r w:rsidRPr="00042D73">
              <w:rPr>
                <w:rFonts w:ascii="Arial Narrow" w:hAnsi="Arial Narrow"/>
                <w:i/>
                <w:sz w:val="24"/>
                <w:szCs w:val="24"/>
              </w:rPr>
              <w:t>мин</w:t>
            </w:r>
            <w:r>
              <w:rPr>
                <w:rFonts w:ascii="Arial Narrow" w:hAnsi="Arial Narrow"/>
                <w:sz w:val="24"/>
                <w:szCs w:val="24"/>
              </w:rPr>
              <w:t xml:space="preserve"> по ГОСТ 9490, </w:t>
            </w:r>
            <w:r w:rsidRPr="00042D73">
              <w:rPr>
                <w:rFonts w:ascii="Arial Narrow" w:hAnsi="Arial Narrow"/>
                <w:i/>
                <w:sz w:val="24"/>
                <w:szCs w:val="24"/>
              </w:rPr>
              <w:t>мм</w:t>
            </w:r>
          </w:p>
        </w:tc>
        <w:tc>
          <w:tcPr>
            <w:tcW w:w="5386" w:type="dxa"/>
            <w:gridSpan w:val="3"/>
            <w:vAlign w:val="center"/>
          </w:tcPr>
          <w:p w:rsidR="00B670CD" w:rsidRPr="00B670CD" w:rsidRDefault="00B670CD" w:rsidP="009A12F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0.70</w:t>
            </w:r>
          </w:p>
        </w:tc>
      </w:tr>
      <w:tr w:rsidR="00B670CD" w:rsidTr="00274EFF">
        <w:tc>
          <w:tcPr>
            <w:tcW w:w="5813" w:type="dxa"/>
          </w:tcPr>
          <w:p w:rsidR="00B670CD" w:rsidRPr="00A846FC" w:rsidRDefault="00B670CD" w:rsidP="00A846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Максимальный размер частиц твердых антифрикционных добавок, входящих в состав смазки, </w:t>
            </w:r>
            <w:proofErr w:type="gramStart"/>
            <w:r w:rsidRPr="00A846FC">
              <w:rPr>
                <w:rFonts w:ascii="Arial Narrow" w:hAnsi="Arial Narrow"/>
                <w:i/>
                <w:sz w:val="24"/>
                <w:szCs w:val="24"/>
              </w:rPr>
              <w:t>мкм</w:t>
            </w:r>
            <w:proofErr w:type="gramEnd"/>
          </w:p>
        </w:tc>
        <w:tc>
          <w:tcPr>
            <w:tcW w:w="5386" w:type="dxa"/>
            <w:gridSpan w:val="3"/>
            <w:vAlign w:val="center"/>
          </w:tcPr>
          <w:p w:rsidR="00B670CD" w:rsidRPr="00042D73" w:rsidRDefault="00B670CD" w:rsidP="009A12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</w:tbl>
    <w:p w:rsidR="00411B3C" w:rsidRDefault="00411B3C" w:rsidP="00411B3C">
      <w:pPr>
        <w:rPr>
          <w:rFonts w:ascii="Arial Narrow" w:hAnsi="Arial Narrow"/>
          <w:sz w:val="24"/>
        </w:rPr>
      </w:pPr>
    </w:p>
    <w:p w:rsidR="00BA2196" w:rsidRDefault="00BA2196" w:rsidP="00411B3C">
      <w:pPr>
        <w:rPr>
          <w:rFonts w:ascii="Arial Narrow" w:hAnsi="Arial Narrow"/>
          <w:sz w:val="24"/>
        </w:rPr>
      </w:pPr>
    </w:p>
    <w:sectPr w:rsidR="00BA2196" w:rsidSect="00BA2196">
      <w:headerReference w:type="default" r:id="rId9"/>
      <w:footerReference w:type="default" r:id="rId10"/>
      <w:pgSz w:w="11906" w:h="16838"/>
      <w:pgMar w:top="520" w:right="850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E2" w:rsidRDefault="00B953E2" w:rsidP="00B953E2">
      <w:pPr>
        <w:spacing w:after="0" w:line="240" w:lineRule="auto"/>
      </w:pPr>
      <w:r>
        <w:separator/>
      </w:r>
    </w:p>
  </w:endnote>
  <w:endnote w:type="continuationSeparator" w:id="0">
    <w:p w:rsidR="00B953E2" w:rsidRDefault="00B953E2" w:rsidP="00B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96" w:rsidRPr="00BA2196" w:rsidRDefault="00BA2196" w:rsidP="00BA2196">
    <w:pPr>
      <w:pStyle w:val="a5"/>
      <w:rPr>
        <w:i/>
        <w:u w:val="single"/>
      </w:rPr>
    </w:pPr>
  </w:p>
  <w:p w:rsidR="00B670CD" w:rsidRPr="009E1129" w:rsidRDefault="00BA2196" w:rsidP="009E1129">
    <w:pPr>
      <w:pStyle w:val="a5"/>
      <w:ind w:left="-851" w:firstLine="851"/>
      <w:jc w:val="both"/>
      <w:rPr>
        <w:rFonts w:ascii="Arial" w:hAnsi="Arial" w:cs="Arial"/>
        <w:sz w:val="16"/>
      </w:rPr>
    </w:pPr>
    <w:r w:rsidRPr="009E1129">
      <w:rPr>
        <w:rFonts w:ascii="Arial" w:hAnsi="Arial" w:cs="Arial"/>
        <w:sz w:val="16"/>
      </w:rPr>
      <w:t xml:space="preserve">Приведенные </w:t>
    </w:r>
    <w:r w:rsidR="00B670CD" w:rsidRPr="009E1129">
      <w:rPr>
        <w:rFonts w:ascii="Arial" w:hAnsi="Arial" w:cs="Arial"/>
        <w:sz w:val="16"/>
      </w:rPr>
      <w:t>характер</w:t>
    </w:r>
    <w:r w:rsidR="005A579C">
      <w:rPr>
        <w:rFonts w:ascii="Arial" w:hAnsi="Arial" w:cs="Arial"/>
        <w:sz w:val="16"/>
      </w:rPr>
      <w:t>истики являются актуальными на 01.03.2017</w:t>
    </w:r>
    <w:r w:rsidR="00B670CD" w:rsidRPr="009E1129">
      <w:rPr>
        <w:rFonts w:ascii="Arial" w:hAnsi="Arial" w:cs="Arial"/>
        <w:sz w:val="16"/>
      </w:rPr>
      <w:t xml:space="preserve"> и могут быть изменены производителем в рамках </w:t>
    </w:r>
    <w:r w:rsidRPr="009E1129">
      <w:rPr>
        <w:rFonts w:ascii="Arial" w:hAnsi="Arial" w:cs="Arial"/>
        <w:sz w:val="16"/>
      </w:rPr>
      <w:t>работ по улучшению эксплуатационных свойств смазок. ООО «смазка.ру» настоятельно рекомендует обращаться за технической консультацией перед принятием решения о применении  выпускаемой продукции. ООО «смазка.ру» гарантирует только соответствие свойств выпускаемых продуктов текущим спецификациям при изготовлении.</w:t>
    </w:r>
  </w:p>
  <w:p w:rsidR="00BA2196" w:rsidRDefault="00BA2196">
    <w:pPr>
      <w:pStyle w:val="a5"/>
    </w:pPr>
  </w:p>
  <w:p w:rsidR="00BA2196" w:rsidRDefault="00BA21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E2" w:rsidRDefault="00B953E2" w:rsidP="00B953E2">
      <w:pPr>
        <w:spacing w:after="0" w:line="240" w:lineRule="auto"/>
      </w:pPr>
      <w:r>
        <w:separator/>
      </w:r>
    </w:p>
  </w:footnote>
  <w:footnote w:type="continuationSeparator" w:id="0">
    <w:p w:rsidR="00B953E2" w:rsidRDefault="00B953E2" w:rsidP="00B9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6" w:type="dxa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048"/>
      <w:gridCol w:w="3686"/>
    </w:tblGrid>
    <w:tr w:rsidR="00B953E2" w:rsidRPr="00B953E2" w:rsidTr="00CE7540">
      <w:trPr>
        <w:trHeight w:val="1709"/>
      </w:trPr>
      <w:tc>
        <w:tcPr>
          <w:tcW w:w="3402" w:type="dxa"/>
          <w:shd w:val="clear" w:color="auto" w:fill="auto"/>
          <w:vAlign w:val="center"/>
        </w:tcPr>
        <w:p w:rsidR="00B953E2" w:rsidRPr="00B953E2" w:rsidRDefault="00B953E2" w:rsidP="00B953E2">
          <w:pPr>
            <w:spacing w:after="0"/>
            <w:jc w:val="center"/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</w:pPr>
          <w:r w:rsidRPr="00B953E2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  <w:t>ООО «смазка.ру»</w:t>
          </w:r>
        </w:p>
        <w:p w:rsidR="00B953E2" w:rsidRPr="00B953E2" w:rsidRDefault="00B953E2" w:rsidP="00B953E2">
          <w:pPr>
            <w:spacing w:after="0"/>
            <w:jc w:val="center"/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</w:pPr>
          <w:r w:rsidRPr="00B953E2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  <w:t>198095, Санкт-Петербург,</w:t>
          </w:r>
        </w:p>
        <w:p w:rsidR="00B953E2" w:rsidRPr="00B953E2" w:rsidRDefault="00B953E2" w:rsidP="00B953E2">
          <w:pPr>
            <w:spacing w:after="0"/>
            <w:jc w:val="center"/>
            <w:rPr>
              <w:rFonts w:ascii="Calibri" w:eastAsia="Times New Roman" w:hAnsi="Calibri" w:cs="Times New Roman"/>
              <w:noProof/>
              <w:color w:val="595959"/>
              <w:lang w:eastAsia="ru-RU"/>
            </w:rPr>
          </w:pPr>
          <w:r w:rsidRPr="00B953E2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  <w:t>ул.Промышленная,</w:t>
          </w:r>
          <w:r w:rsidRPr="00B953E2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  <w:t xml:space="preserve"> </w:t>
          </w:r>
          <w:r w:rsidRPr="00B953E2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  <w:t>40А</w:t>
          </w:r>
        </w:p>
      </w:tc>
      <w:tc>
        <w:tcPr>
          <w:tcW w:w="3048" w:type="dxa"/>
          <w:shd w:val="clear" w:color="auto" w:fill="auto"/>
        </w:tcPr>
        <w:p w:rsidR="00B953E2" w:rsidRPr="00B953E2" w:rsidRDefault="00B953E2" w:rsidP="00B953E2">
          <w:pPr>
            <w:spacing w:after="0"/>
            <w:ind w:hanging="37"/>
            <w:jc w:val="right"/>
            <w:rPr>
              <w:rFonts w:ascii="Calibri" w:eastAsia="Times New Roman" w:hAnsi="Calibri" w:cs="Times New Roman"/>
              <w:noProof/>
              <w:color w:val="595959"/>
              <w:lang w:eastAsia="ru-RU"/>
            </w:rPr>
          </w:pPr>
          <w:r>
            <w:rPr>
              <w:rFonts w:ascii="Calibri" w:eastAsia="Times New Roman" w:hAnsi="Calibri" w:cs="Times New Roman"/>
              <w:noProof/>
              <w:color w:val="595959"/>
              <w:lang w:eastAsia="ru-RU"/>
            </w:rPr>
            <w:drawing>
              <wp:inline distT="0" distB="0" distL="0" distR="0" wp14:anchorId="3D6E6683" wp14:editId="4F5F86E1">
                <wp:extent cx="1693545" cy="993775"/>
                <wp:effectExtent l="0" t="0" r="1905" b="0"/>
                <wp:docPr id="3" name="Рисунок 3" descr="SMAZ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Z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vAlign w:val="center"/>
        </w:tcPr>
        <w:p w:rsidR="00B953E2" w:rsidRPr="00B953E2" w:rsidRDefault="00B953E2" w:rsidP="00B953E2">
          <w:pPr>
            <w:spacing w:after="0"/>
            <w:jc w:val="center"/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</w:pPr>
          <w:r w:rsidRPr="00B953E2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  <w:t>«smazka.ru» LLC</w:t>
          </w:r>
        </w:p>
        <w:p w:rsidR="00B953E2" w:rsidRPr="00B953E2" w:rsidRDefault="00B953E2" w:rsidP="00B953E2">
          <w:pPr>
            <w:spacing w:after="0"/>
            <w:ind w:right="-108"/>
            <w:jc w:val="center"/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</w:pPr>
          <w:r w:rsidRPr="00B953E2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  <w:t>198099, Saint-Petersburg, Russia</w:t>
          </w:r>
        </w:p>
        <w:p w:rsidR="00B953E2" w:rsidRPr="00B953E2" w:rsidRDefault="00B953E2" w:rsidP="00B953E2">
          <w:pPr>
            <w:spacing w:after="0"/>
            <w:jc w:val="center"/>
            <w:rPr>
              <w:rFonts w:ascii="Calibri" w:eastAsia="Times New Roman" w:hAnsi="Calibri" w:cs="Times New Roman"/>
              <w:noProof/>
              <w:color w:val="595959"/>
              <w:lang w:val="en-US" w:eastAsia="ru-RU"/>
            </w:rPr>
          </w:pPr>
          <w:r w:rsidRPr="00B953E2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  <w:t>Promyshlennaya, str.40A</w:t>
          </w:r>
        </w:p>
      </w:tc>
    </w:tr>
  </w:tbl>
  <w:p w:rsidR="00B953E2" w:rsidRPr="00B953E2" w:rsidRDefault="00B953E2" w:rsidP="00B953E2">
    <w:pPr>
      <w:ind w:left="-567" w:right="-141"/>
      <w:rPr>
        <w:rFonts w:ascii="Verdana" w:eastAsia="Times New Roman" w:hAnsi="Verdana" w:cs="Times New Roman"/>
        <w:noProof/>
        <w:color w:val="404040"/>
        <w:sz w:val="18"/>
        <w:lang w:val="en-US" w:eastAsia="ru-RU"/>
      </w:rPr>
    </w:pPr>
    <w:r w:rsidRPr="00B953E2">
      <w:rPr>
        <w:rFonts w:ascii="Verdana" w:eastAsia="Times New Roman" w:hAnsi="Verdana" w:cs="Times New Roman"/>
        <w:noProof/>
        <w:color w:val="404040"/>
        <w:sz w:val="18"/>
        <w:lang w:val="en-US" w:eastAsia="ru-RU"/>
      </w:rPr>
      <w:t xml:space="preserve">e-mail:partner@smazka.ru                       </w:t>
    </w:r>
    <w:hyperlink r:id="rId2" w:history="1">
      <w:r w:rsidRPr="00B953E2">
        <w:rPr>
          <w:rFonts w:ascii="Verdana" w:eastAsia="Times New Roman" w:hAnsi="Verdana" w:cs="Times New Roman"/>
          <w:noProof/>
          <w:color w:val="404040"/>
          <w:sz w:val="18"/>
          <w:lang w:val="en-US" w:eastAsia="ru-RU"/>
        </w:rPr>
        <w:t>www.smazka.ru</w:t>
      </w:r>
    </w:hyperlink>
    <w:r w:rsidRPr="00B953E2">
      <w:rPr>
        <w:rFonts w:ascii="Verdana" w:eastAsia="Times New Roman" w:hAnsi="Verdana" w:cs="Times New Roman"/>
        <w:noProof/>
        <w:color w:val="404040"/>
        <w:sz w:val="18"/>
        <w:lang w:val="en-US" w:eastAsia="ru-RU"/>
      </w:rPr>
      <w:t xml:space="preserve">                     tel./fax: +7 (812) 7862733/6010559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5E"/>
    <w:multiLevelType w:val="hybridMultilevel"/>
    <w:tmpl w:val="EF5EAC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50A3985"/>
    <w:multiLevelType w:val="multilevel"/>
    <w:tmpl w:val="404634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3A43034"/>
    <w:multiLevelType w:val="hybridMultilevel"/>
    <w:tmpl w:val="047671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D4"/>
    <w:rsid w:val="00042D73"/>
    <w:rsid w:val="00190062"/>
    <w:rsid w:val="002B163B"/>
    <w:rsid w:val="002D426E"/>
    <w:rsid w:val="002F0CC2"/>
    <w:rsid w:val="00366790"/>
    <w:rsid w:val="00411B3C"/>
    <w:rsid w:val="004535CE"/>
    <w:rsid w:val="004C3FF8"/>
    <w:rsid w:val="004F2A70"/>
    <w:rsid w:val="005A579C"/>
    <w:rsid w:val="005B2C88"/>
    <w:rsid w:val="0072640F"/>
    <w:rsid w:val="00804C56"/>
    <w:rsid w:val="0082329B"/>
    <w:rsid w:val="00941AE6"/>
    <w:rsid w:val="009A12F0"/>
    <w:rsid w:val="009C06D9"/>
    <w:rsid w:val="009E1129"/>
    <w:rsid w:val="00A846FC"/>
    <w:rsid w:val="00A8791A"/>
    <w:rsid w:val="00AF3B05"/>
    <w:rsid w:val="00AF4F16"/>
    <w:rsid w:val="00B611EF"/>
    <w:rsid w:val="00B670CD"/>
    <w:rsid w:val="00B953E2"/>
    <w:rsid w:val="00BA2196"/>
    <w:rsid w:val="00BD6805"/>
    <w:rsid w:val="00C260D4"/>
    <w:rsid w:val="00C86E53"/>
    <w:rsid w:val="00D55157"/>
    <w:rsid w:val="00D57240"/>
    <w:rsid w:val="00D60EA6"/>
    <w:rsid w:val="00DC53E6"/>
    <w:rsid w:val="00E55457"/>
    <w:rsid w:val="00EF7DAF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B163B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 Narrow" w:eastAsia="Times New Roman" w:hAnsi="Arial Narrow" w:cs="Times New Roman"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B163B"/>
    <w:pPr>
      <w:keepNext/>
      <w:numPr>
        <w:ilvl w:val="3"/>
        <w:numId w:val="2"/>
      </w:numPr>
      <w:spacing w:before="240" w:after="60" w:line="240" w:lineRule="auto"/>
      <w:ind w:left="2280"/>
      <w:jc w:val="both"/>
      <w:outlineLvl w:val="3"/>
    </w:pPr>
    <w:rPr>
      <w:rFonts w:eastAsia="Times New Roman" w:cs="Times New Roman"/>
      <w:bCs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163B"/>
    <w:rPr>
      <w:rFonts w:ascii="Arial Narrow" w:eastAsia="Times New Roman" w:hAnsi="Arial Narrow" w:cs="Times New Roman"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163B"/>
    <w:rPr>
      <w:rFonts w:eastAsia="Times New Roman" w:cs="Times New Roman"/>
      <w:bCs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3E2"/>
  </w:style>
  <w:style w:type="paragraph" w:styleId="a5">
    <w:name w:val="footer"/>
    <w:basedOn w:val="a"/>
    <w:link w:val="a6"/>
    <w:uiPriority w:val="99"/>
    <w:unhideWhenUsed/>
    <w:rsid w:val="00B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3E2"/>
  </w:style>
  <w:style w:type="paragraph" w:styleId="a7">
    <w:name w:val="Balloon Text"/>
    <w:basedOn w:val="a"/>
    <w:link w:val="a8"/>
    <w:uiPriority w:val="99"/>
    <w:semiHidden/>
    <w:unhideWhenUsed/>
    <w:rsid w:val="00B9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3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5157"/>
    <w:pPr>
      <w:ind w:left="720"/>
      <w:contextualSpacing/>
    </w:pPr>
  </w:style>
  <w:style w:type="table" w:styleId="aa">
    <w:name w:val="Table Grid"/>
    <w:basedOn w:val="a1"/>
    <w:uiPriority w:val="59"/>
    <w:rsid w:val="0041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B163B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 Narrow" w:eastAsia="Times New Roman" w:hAnsi="Arial Narrow" w:cs="Times New Roman"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B163B"/>
    <w:pPr>
      <w:keepNext/>
      <w:numPr>
        <w:ilvl w:val="3"/>
        <w:numId w:val="2"/>
      </w:numPr>
      <w:spacing w:before="240" w:after="60" w:line="240" w:lineRule="auto"/>
      <w:ind w:left="2280"/>
      <w:jc w:val="both"/>
      <w:outlineLvl w:val="3"/>
    </w:pPr>
    <w:rPr>
      <w:rFonts w:eastAsia="Times New Roman" w:cs="Times New Roman"/>
      <w:bCs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163B"/>
    <w:rPr>
      <w:rFonts w:ascii="Arial Narrow" w:eastAsia="Times New Roman" w:hAnsi="Arial Narrow" w:cs="Times New Roman"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163B"/>
    <w:rPr>
      <w:rFonts w:eastAsia="Times New Roman" w:cs="Times New Roman"/>
      <w:bCs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3E2"/>
  </w:style>
  <w:style w:type="paragraph" w:styleId="a5">
    <w:name w:val="footer"/>
    <w:basedOn w:val="a"/>
    <w:link w:val="a6"/>
    <w:uiPriority w:val="99"/>
    <w:unhideWhenUsed/>
    <w:rsid w:val="00B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3E2"/>
  </w:style>
  <w:style w:type="paragraph" w:styleId="a7">
    <w:name w:val="Balloon Text"/>
    <w:basedOn w:val="a"/>
    <w:link w:val="a8"/>
    <w:uiPriority w:val="99"/>
    <w:semiHidden/>
    <w:unhideWhenUsed/>
    <w:rsid w:val="00B9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3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5157"/>
    <w:pPr>
      <w:ind w:left="720"/>
      <w:contextualSpacing/>
    </w:pPr>
  </w:style>
  <w:style w:type="table" w:styleId="aa">
    <w:name w:val="Table Grid"/>
    <w:basedOn w:val="a1"/>
    <w:uiPriority w:val="59"/>
    <w:rsid w:val="0041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zk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C1CE-092C-4CAE-AB39-B9240783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VMPAUTO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 Пенджиев</dc:creator>
  <cp:keywords/>
  <dc:description/>
  <cp:lastModifiedBy>Эльман Пенджиев</cp:lastModifiedBy>
  <cp:revision>20</cp:revision>
  <dcterms:created xsi:type="dcterms:W3CDTF">2016-08-31T09:12:00Z</dcterms:created>
  <dcterms:modified xsi:type="dcterms:W3CDTF">2017-04-03T11:14:00Z</dcterms:modified>
</cp:coreProperties>
</file>